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F270B" w14:textId="77777777" w:rsidR="00985680" w:rsidRPr="00985680" w:rsidRDefault="00985680" w:rsidP="00913873">
      <w:pPr>
        <w:rPr>
          <w:rFonts w:ascii="Algerian" w:hAnsi="Algerian"/>
          <w:color w:val="1F3864" w:themeColor="accent1" w:themeShade="80"/>
          <w:lang w:val="en-US"/>
        </w:rPr>
      </w:pPr>
    </w:p>
    <w:p w14:paraId="16637F3A" w14:textId="04C60309" w:rsidR="00913873" w:rsidRPr="00985680" w:rsidRDefault="00913873" w:rsidP="00913873">
      <w:pPr>
        <w:rPr>
          <w:rFonts w:ascii="Algerian" w:hAnsi="Algerian"/>
          <w:color w:val="1F3864" w:themeColor="accent1" w:themeShade="80"/>
          <w:lang w:val="en-US"/>
        </w:rPr>
      </w:pPr>
      <w:r w:rsidRPr="00BF7ED2">
        <w:rPr>
          <w:rFonts w:ascii="Algerian" w:hAnsi="Algerian"/>
          <w:color w:val="C45911" w:themeColor="accent2" w:themeShade="BF"/>
          <w:lang w:val="en-US"/>
        </w:rPr>
        <w:t>Percentage of placement of outgoing students and students progressing to higher education during the last five years</w:t>
      </w:r>
      <w:r w:rsidRPr="00985680">
        <w:rPr>
          <w:rFonts w:ascii="Algerian" w:hAnsi="Algerian"/>
          <w:color w:val="1F3864" w:themeColor="accent1" w:themeShade="80"/>
          <w:lang w:val="en-US"/>
        </w:rPr>
        <w:tab/>
      </w:r>
      <w:r w:rsidRPr="00985680">
        <w:rPr>
          <w:rFonts w:ascii="Algerian" w:hAnsi="Algerian"/>
          <w:color w:val="1F3864" w:themeColor="accent1" w:themeShade="80"/>
          <w:lang w:val="en-US"/>
        </w:rPr>
        <w:tab/>
      </w:r>
      <w:r w:rsidRPr="00985680">
        <w:rPr>
          <w:rFonts w:ascii="Algerian" w:hAnsi="Algerian"/>
          <w:color w:val="1F3864" w:themeColor="accent1" w:themeShade="80"/>
          <w:lang w:val="en-US"/>
        </w:rPr>
        <w:tab/>
      </w:r>
      <w:r w:rsidRPr="00985680">
        <w:rPr>
          <w:rFonts w:ascii="Algerian" w:hAnsi="Algerian"/>
          <w:color w:val="1F3864" w:themeColor="accent1" w:themeShade="80"/>
          <w:lang w:val="en-US"/>
        </w:rPr>
        <w:tab/>
      </w:r>
    </w:p>
    <w:p w14:paraId="19E1C8A1" w14:textId="77777777" w:rsidR="00BF7ED2" w:rsidRDefault="00BF7ED2" w:rsidP="00913873">
      <w:pPr>
        <w:rPr>
          <w:lang w:val="en-US"/>
        </w:rPr>
      </w:pPr>
    </w:p>
    <w:p w14:paraId="2DD7961B" w14:textId="77777777" w:rsidR="00BF7ED2" w:rsidRPr="00913873" w:rsidRDefault="00BF7ED2" w:rsidP="00913873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85680" w14:paraId="46C34B55" w14:textId="77777777" w:rsidTr="00985680">
        <w:tc>
          <w:tcPr>
            <w:tcW w:w="2254" w:type="dxa"/>
          </w:tcPr>
          <w:p w14:paraId="79193EFC" w14:textId="6F005E6D" w:rsidR="00985680" w:rsidRPr="00BF7ED2" w:rsidRDefault="00985680" w:rsidP="00985680">
            <w:pPr>
              <w:rPr>
                <w:rFonts w:ascii="Algerian" w:hAnsi="Algerian"/>
                <w:color w:val="0070C0"/>
                <w:lang w:val="en-US"/>
              </w:rPr>
            </w:pPr>
            <w:r w:rsidRPr="00BF7ED2">
              <w:rPr>
                <w:rFonts w:ascii="Algerian" w:hAnsi="Algerian"/>
                <w:color w:val="0070C0"/>
                <w:lang w:val="en-US"/>
              </w:rPr>
              <w:t xml:space="preserve">Name of student </w:t>
            </w:r>
            <w:r w:rsidRPr="00BF7ED2">
              <w:rPr>
                <w:rFonts w:ascii="Algerian" w:hAnsi="Algerian"/>
                <w:color w:val="0070C0"/>
                <w:lang w:val="en-US"/>
              </w:rPr>
              <w:t>AND NUMBER</w:t>
            </w:r>
            <w:r w:rsidRPr="00BF7ED2">
              <w:rPr>
                <w:rFonts w:ascii="Algerian" w:hAnsi="Algerian"/>
                <w:color w:val="0070C0"/>
                <w:lang w:val="en-US"/>
              </w:rPr>
              <w:t xml:space="preserve"> </w:t>
            </w:r>
          </w:p>
          <w:p w14:paraId="720E237D" w14:textId="77777777" w:rsidR="00985680" w:rsidRPr="00BF7ED2" w:rsidRDefault="00985680" w:rsidP="00913873">
            <w:pPr>
              <w:rPr>
                <w:rFonts w:ascii="Algerian" w:hAnsi="Algerian"/>
                <w:color w:val="0070C0"/>
                <w:lang w:val="en-US"/>
              </w:rPr>
            </w:pPr>
          </w:p>
        </w:tc>
        <w:tc>
          <w:tcPr>
            <w:tcW w:w="2254" w:type="dxa"/>
          </w:tcPr>
          <w:p w14:paraId="6D52F1D6" w14:textId="630180FE" w:rsidR="00985680" w:rsidRPr="00BF7ED2" w:rsidRDefault="00985680" w:rsidP="00985680">
            <w:pPr>
              <w:rPr>
                <w:rFonts w:ascii="Algerian" w:hAnsi="Algerian"/>
                <w:color w:val="0070C0"/>
                <w:lang w:val="en-US"/>
              </w:rPr>
            </w:pPr>
            <w:r w:rsidRPr="00BF7ED2">
              <w:rPr>
                <w:rFonts w:ascii="Algerian" w:hAnsi="Algerian"/>
                <w:color w:val="0070C0"/>
                <w:lang w:val="en-US"/>
              </w:rPr>
              <w:t xml:space="preserve">enrolling into higher education and contact details </w:t>
            </w:r>
          </w:p>
          <w:p w14:paraId="6769191F" w14:textId="77777777" w:rsidR="00985680" w:rsidRPr="00BF7ED2" w:rsidRDefault="00985680" w:rsidP="00985680">
            <w:pPr>
              <w:rPr>
                <w:rFonts w:ascii="Algerian" w:hAnsi="Algerian"/>
                <w:color w:val="0070C0"/>
                <w:lang w:val="en-US"/>
              </w:rPr>
            </w:pPr>
          </w:p>
          <w:p w14:paraId="6D1A3370" w14:textId="2214834C" w:rsidR="00985680" w:rsidRPr="00BF7ED2" w:rsidRDefault="00985680" w:rsidP="00985680">
            <w:pPr>
              <w:rPr>
                <w:rFonts w:ascii="Algerian" w:hAnsi="Algerian"/>
                <w:color w:val="0070C0"/>
                <w:lang w:val="en-US"/>
              </w:rPr>
            </w:pPr>
          </w:p>
          <w:p w14:paraId="23746713" w14:textId="77777777" w:rsidR="00985680" w:rsidRPr="00BF7ED2" w:rsidRDefault="00985680" w:rsidP="00913873">
            <w:pPr>
              <w:rPr>
                <w:rFonts w:ascii="Algerian" w:hAnsi="Algerian"/>
                <w:color w:val="0070C0"/>
                <w:lang w:val="en-US"/>
              </w:rPr>
            </w:pPr>
          </w:p>
        </w:tc>
        <w:tc>
          <w:tcPr>
            <w:tcW w:w="2254" w:type="dxa"/>
          </w:tcPr>
          <w:p w14:paraId="43A316B3" w14:textId="3F1FA184" w:rsidR="00985680" w:rsidRPr="00BF7ED2" w:rsidRDefault="00985680" w:rsidP="00913873">
            <w:pPr>
              <w:rPr>
                <w:rFonts w:ascii="Algerian" w:hAnsi="Algerian"/>
                <w:color w:val="0070C0"/>
                <w:lang w:val="en-US"/>
              </w:rPr>
            </w:pPr>
            <w:r w:rsidRPr="00BF7ED2">
              <w:rPr>
                <w:rFonts w:ascii="Algerian" w:hAnsi="Algerian"/>
                <w:color w:val="0070C0"/>
                <w:lang w:val="en-US"/>
              </w:rPr>
              <w:t>Name of institution joined</w:t>
            </w:r>
          </w:p>
        </w:tc>
        <w:tc>
          <w:tcPr>
            <w:tcW w:w="2254" w:type="dxa"/>
          </w:tcPr>
          <w:p w14:paraId="62AA9FDA" w14:textId="348A7931" w:rsidR="00985680" w:rsidRPr="00BF7ED2" w:rsidRDefault="00985680" w:rsidP="00985680">
            <w:pPr>
              <w:rPr>
                <w:rFonts w:ascii="Algerian" w:hAnsi="Algerian"/>
                <w:color w:val="0070C0"/>
                <w:lang w:val="en-US"/>
              </w:rPr>
            </w:pPr>
            <w:r w:rsidRPr="00BF7ED2">
              <w:rPr>
                <w:rFonts w:ascii="Algerian" w:hAnsi="Algerian"/>
                <w:color w:val="0070C0"/>
                <w:lang w:val="en-US"/>
              </w:rPr>
              <w:t>Pay package at appointment</w:t>
            </w:r>
          </w:p>
        </w:tc>
      </w:tr>
      <w:tr w:rsidR="00985680" w14:paraId="79BDC138" w14:textId="77777777" w:rsidTr="00985680">
        <w:tc>
          <w:tcPr>
            <w:tcW w:w="2254" w:type="dxa"/>
          </w:tcPr>
          <w:p w14:paraId="45171D54" w14:textId="77777777" w:rsidR="00985680" w:rsidRDefault="00985680" w:rsidP="00913873">
            <w:pPr>
              <w:rPr>
                <w:lang w:val="en-US"/>
              </w:rPr>
            </w:pPr>
            <w:r w:rsidRPr="00913873">
              <w:rPr>
                <w:lang w:val="en-US"/>
              </w:rPr>
              <w:t>V ROOPA</w:t>
            </w:r>
          </w:p>
          <w:p w14:paraId="4D2DCD40" w14:textId="268B3258" w:rsidR="00985680" w:rsidRDefault="00985680" w:rsidP="00913873">
            <w:pPr>
              <w:rPr>
                <w:lang w:val="en-US"/>
              </w:rPr>
            </w:pPr>
            <w:r w:rsidRPr="00913873">
              <w:rPr>
                <w:lang w:val="en-US"/>
              </w:rPr>
              <w:t>8919291836</w:t>
            </w:r>
          </w:p>
        </w:tc>
        <w:tc>
          <w:tcPr>
            <w:tcW w:w="2254" w:type="dxa"/>
          </w:tcPr>
          <w:p w14:paraId="7127F420" w14:textId="57C6EA20" w:rsidR="00985680" w:rsidRDefault="00985680" w:rsidP="00913873">
            <w:pPr>
              <w:rPr>
                <w:lang w:val="en-US"/>
              </w:rPr>
            </w:pPr>
            <w:r w:rsidRPr="00913873">
              <w:rPr>
                <w:lang w:val="en-US"/>
              </w:rPr>
              <w:t>BSC, MSCS</w:t>
            </w:r>
          </w:p>
        </w:tc>
        <w:tc>
          <w:tcPr>
            <w:tcW w:w="2254" w:type="dxa"/>
          </w:tcPr>
          <w:p w14:paraId="24CD74B3" w14:textId="5A49F9D0" w:rsidR="00985680" w:rsidRDefault="00985680" w:rsidP="00913873">
            <w:pPr>
              <w:rPr>
                <w:lang w:val="en-US"/>
              </w:rPr>
            </w:pPr>
            <w:r w:rsidRPr="00913873">
              <w:rPr>
                <w:lang w:val="en-US"/>
              </w:rPr>
              <w:t>HEXAWARE TECHNOLOGIES LIMITED, NAVIMUMBAI</w:t>
            </w:r>
          </w:p>
        </w:tc>
        <w:tc>
          <w:tcPr>
            <w:tcW w:w="2254" w:type="dxa"/>
          </w:tcPr>
          <w:p w14:paraId="7902C147" w14:textId="63FB9CDC" w:rsidR="00985680" w:rsidRDefault="00985680" w:rsidP="00913873">
            <w:pPr>
              <w:rPr>
                <w:lang w:val="en-US"/>
              </w:rPr>
            </w:pPr>
            <w:r w:rsidRPr="00913873">
              <w:rPr>
                <w:lang w:val="en-US"/>
              </w:rPr>
              <w:t>RS. 2.75 LAC PER ANNUM</w:t>
            </w:r>
          </w:p>
        </w:tc>
      </w:tr>
      <w:tr w:rsidR="00985680" w14:paraId="301C16A2" w14:textId="77777777" w:rsidTr="00985680">
        <w:tc>
          <w:tcPr>
            <w:tcW w:w="2254" w:type="dxa"/>
          </w:tcPr>
          <w:p w14:paraId="4F1445B6" w14:textId="77777777" w:rsidR="00985680" w:rsidRDefault="000E03E3" w:rsidP="00913873">
            <w:pPr>
              <w:rPr>
                <w:lang w:val="en-US"/>
              </w:rPr>
            </w:pPr>
            <w:r w:rsidRPr="00913873">
              <w:rPr>
                <w:lang w:val="en-US"/>
              </w:rPr>
              <w:t>CR ANJALI</w:t>
            </w:r>
          </w:p>
          <w:p w14:paraId="7FAA6811" w14:textId="57C33048" w:rsidR="000E03E3" w:rsidRDefault="000E03E3" w:rsidP="00913873">
            <w:pPr>
              <w:rPr>
                <w:lang w:val="en-US"/>
              </w:rPr>
            </w:pPr>
            <w:r w:rsidRPr="00913873">
              <w:rPr>
                <w:lang w:val="en-US"/>
              </w:rPr>
              <w:t>7095000496</w:t>
            </w:r>
          </w:p>
        </w:tc>
        <w:tc>
          <w:tcPr>
            <w:tcW w:w="2254" w:type="dxa"/>
          </w:tcPr>
          <w:p w14:paraId="47675594" w14:textId="437CC68F" w:rsidR="00985680" w:rsidRDefault="000E03E3" w:rsidP="00913873">
            <w:pPr>
              <w:rPr>
                <w:lang w:val="en-US"/>
              </w:rPr>
            </w:pPr>
            <w:r w:rsidRPr="00913873">
              <w:rPr>
                <w:lang w:val="en-US"/>
              </w:rPr>
              <w:t>BSC, MSCS</w:t>
            </w:r>
          </w:p>
        </w:tc>
        <w:tc>
          <w:tcPr>
            <w:tcW w:w="2254" w:type="dxa"/>
          </w:tcPr>
          <w:p w14:paraId="624ADCEA" w14:textId="2D381EC8" w:rsidR="00985680" w:rsidRDefault="000E03E3" w:rsidP="00913873">
            <w:pPr>
              <w:rPr>
                <w:lang w:val="en-US"/>
              </w:rPr>
            </w:pPr>
            <w:r w:rsidRPr="00913873">
              <w:rPr>
                <w:lang w:val="en-US"/>
              </w:rPr>
              <w:t>CAPGEMINI TECHNOLOGY SERVICES INDIA LIMITED, KOLKATA</w:t>
            </w:r>
          </w:p>
        </w:tc>
        <w:tc>
          <w:tcPr>
            <w:tcW w:w="2254" w:type="dxa"/>
          </w:tcPr>
          <w:p w14:paraId="6D09E827" w14:textId="0A0B8408" w:rsidR="00985680" w:rsidRDefault="000E03E3" w:rsidP="00913873">
            <w:pPr>
              <w:rPr>
                <w:lang w:val="en-US"/>
              </w:rPr>
            </w:pPr>
            <w:r w:rsidRPr="00913873">
              <w:rPr>
                <w:lang w:val="en-US"/>
              </w:rPr>
              <w:t>RS. 2.75 LAC PER ANNUM</w:t>
            </w:r>
          </w:p>
        </w:tc>
      </w:tr>
      <w:tr w:rsidR="00985680" w14:paraId="71708E7C" w14:textId="77777777" w:rsidTr="00985680">
        <w:tc>
          <w:tcPr>
            <w:tcW w:w="2254" w:type="dxa"/>
          </w:tcPr>
          <w:p w14:paraId="28677828" w14:textId="77777777" w:rsidR="00985680" w:rsidRDefault="000E03E3" w:rsidP="00913873">
            <w:pPr>
              <w:rPr>
                <w:lang w:val="en-US"/>
              </w:rPr>
            </w:pPr>
            <w:r w:rsidRPr="00913873">
              <w:rPr>
                <w:lang w:val="en-US"/>
              </w:rPr>
              <w:t>SYED IMRAN</w:t>
            </w:r>
          </w:p>
          <w:p w14:paraId="409CFF12" w14:textId="25FE731E" w:rsidR="000E03E3" w:rsidRDefault="000E03E3" w:rsidP="00913873">
            <w:pPr>
              <w:rPr>
                <w:lang w:val="en-US"/>
              </w:rPr>
            </w:pPr>
            <w:r w:rsidRPr="00913873">
              <w:rPr>
                <w:lang w:val="en-US"/>
              </w:rPr>
              <w:t>8522802668</w:t>
            </w:r>
          </w:p>
        </w:tc>
        <w:tc>
          <w:tcPr>
            <w:tcW w:w="2254" w:type="dxa"/>
          </w:tcPr>
          <w:p w14:paraId="61F2348C" w14:textId="29AEF0C2" w:rsidR="00985680" w:rsidRDefault="000E03E3" w:rsidP="00913873">
            <w:pPr>
              <w:rPr>
                <w:lang w:val="en-US"/>
              </w:rPr>
            </w:pPr>
            <w:r w:rsidRPr="00913873">
              <w:rPr>
                <w:lang w:val="en-US"/>
              </w:rPr>
              <w:t>BSC, MSCS</w:t>
            </w:r>
          </w:p>
        </w:tc>
        <w:tc>
          <w:tcPr>
            <w:tcW w:w="2254" w:type="dxa"/>
          </w:tcPr>
          <w:p w14:paraId="23D6C4FD" w14:textId="707D0A94" w:rsidR="00985680" w:rsidRDefault="000E03E3" w:rsidP="00913873">
            <w:pPr>
              <w:rPr>
                <w:lang w:val="en-US"/>
              </w:rPr>
            </w:pPr>
            <w:r w:rsidRPr="00913873">
              <w:rPr>
                <w:lang w:val="en-US"/>
              </w:rPr>
              <w:t>MSC, STATISTICS, SV UNIVERSITY, TIRUPATI</w:t>
            </w:r>
          </w:p>
        </w:tc>
        <w:tc>
          <w:tcPr>
            <w:tcW w:w="2254" w:type="dxa"/>
          </w:tcPr>
          <w:p w14:paraId="014FE77E" w14:textId="77777777" w:rsidR="00985680" w:rsidRDefault="00985680" w:rsidP="00913873">
            <w:pPr>
              <w:rPr>
                <w:lang w:val="en-US"/>
              </w:rPr>
            </w:pPr>
          </w:p>
        </w:tc>
      </w:tr>
      <w:tr w:rsidR="00985680" w14:paraId="23FF97B5" w14:textId="77777777" w:rsidTr="00985680">
        <w:tc>
          <w:tcPr>
            <w:tcW w:w="2254" w:type="dxa"/>
          </w:tcPr>
          <w:p w14:paraId="0617105B" w14:textId="469AE84E" w:rsidR="00985680" w:rsidRDefault="000E03E3" w:rsidP="00913873">
            <w:pPr>
              <w:rPr>
                <w:lang w:val="en-US"/>
              </w:rPr>
            </w:pPr>
            <w:r w:rsidRPr="00913873">
              <w:rPr>
                <w:lang w:val="en-US"/>
              </w:rPr>
              <w:t>O NEERAIA</w:t>
            </w:r>
          </w:p>
        </w:tc>
        <w:tc>
          <w:tcPr>
            <w:tcW w:w="2254" w:type="dxa"/>
          </w:tcPr>
          <w:p w14:paraId="3DDB21E4" w14:textId="454E389C" w:rsidR="00985680" w:rsidRDefault="000E03E3" w:rsidP="00913873">
            <w:pPr>
              <w:rPr>
                <w:lang w:val="en-US"/>
              </w:rPr>
            </w:pPr>
            <w:r w:rsidRPr="00913873">
              <w:rPr>
                <w:lang w:val="en-US"/>
              </w:rPr>
              <w:t>BSC, MSCS</w:t>
            </w:r>
          </w:p>
        </w:tc>
        <w:tc>
          <w:tcPr>
            <w:tcW w:w="2254" w:type="dxa"/>
          </w:tcPr>
          <w:p w14:paraId="03A00E15" w14:textId="77777777" w:rsidR="000E03E3" w:rsidRPr="00913873" w:rsidRDefault="000E03E3" w:rsidP="000E03E3">
            <w:pPr>
              <w:rPr>
                <w:lang w:val="en-US"/>
              </w:rPr>
            </w:pPr>
            <w:r w:rsidRPr="00913873">
              <w:rPr>
                <w:lang w:val="en-US"/>
              </w:rPr>
              <w:t>MSC, STATISTICS, SV UNIVERSITY, TIRUPATI</w:t>
            </w:r>
          </w:p>
          <w:p w14:paraId="1AAFEF76" w14:textId="77777777" w:rsidR="00985680" w:rsidRDefault="00985680" w:rsidP="00913873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6A824E38" w14:textId="77777777" w:rsidR="00985680" w:rsidRDefault="00985680" w:rsidP="00913873">
            <w:pPr>
              <w:rPr>
                <w:lang w:val="en-US"/>
              </w:rPr>
            </w:pPr>
          </w:p>
        </w:tc>
      </w:tr>
      <w:tr w:rsidR="00985680" w14:paraId="5383081F" w14:textId="77777777" w:rsidTr="00985680">
        <w:tc>
          <w:tcPr>
            <w:tcW w:w="2254" w:type="dxa"/>
          </w:tcPr>
          <w:p w14:paraId="1D5992FF" w14:textId="77777777" w:rsidR="00985680" w:rsidRDefault="000E03E3" w:rsidP="00913873">
            <w:pPr>
              <w:rPr>
                <w:lang w:val="en-US"/>
              </w:rPr>
            </w:pPr>
            <w:r w:rsidRPr="00913873">
              <w:rPr>
                <w:lang w:val="en-US"/>
              </w:rPr>
              <w:t>A DILEEP</w:t>
            </w:r>
          </w:p>
          <w:p w14:paraId="1F6BBAAC" w14:textId="10691456" w:rsidR="000E03E3" w:rsidRDefault="000E03E3" w:rsidP="00913873">
            <w:pPr>
              <w:rPr>
                <w:lang w:val="en-US"/>
              </w:rPr>
            </w:pPr>
            <w:r w:rsidRPr="00913873">
              <w:rPr>
                <w:lang w:val="en-US"/>
              </w:rPr>
              <w:t>7989679054</w:t>
            </w:r>
          </w:p>
        </w:tc>
        <w:tc>
          <w:tcPr>
            <w:tcW w:w="2254" w:type="dxa"/>
          </w:tcPr>
          <w:p w14:paraId="02E509A4" w14:textId="0645A1A0" w:rsidR="00985680" w:rsidRDefault="000E03E3" w:rsidP="00913873">
            <w:pPr>
              <w:rPr>
                <w:lang w:val="en-US"/>
              </w:rPr>
            </w:pPr>
            <w:r w:rsidRPr="00913873">
              <w:rPr>
                <w:lang w:val="en-US"/>
              </w:rPr>
              <w:t>BSC, MSCS</w:t>
            </w:r>
          </w:p>
        </w:tc>
        <w:tc>
          <w:tcPr>
            <w:tcW w:w="2254" w:type="dxa"/>
          </w:tcPr>
          <w:p w14:paraId="41065F5B" w14:textId="77777777" w:rsidR="000E03E3" w:rsidRPr="00913873" w:rsidRDefault="000E03E3" w:rsidP="000E03E3">
            <w:pPr>
              <w:rPr>
                <w:lang w:val="en-US"/>
              </w:rPr>
            </w:pPr>
            <w:r w:rsidRPr="00913873">
              <w:rPr>
                <w:lang w:val="en-US"/>
              </w:rPr>
              <w:t>MSC, COMPUTER SCIENCE, YV UNIVERSITY, KADAPA</w:t>
            </w:r>
          </w:p>
          <w:p w14:paraId="27AF920D" w14:textId="77777777" w:rsidR="00985680" w:rsidRDefault="00985680" w:rsidP="00913873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1582BC6B" w14:textId="77777777" w:rsidR="00985680" w:rsidRDefault="00985680" w:rsidP="00913873">
            <w:pPr>
              <w:rPr>
                <w:lang w:val="en-US"/>
              </w:rPr>
            </w:pPr>
          </w:p>
        </w:tc>
      </w:tr>
      <w:tr w:rsidR="00985680" w14:paraId="541742AE" w14:textId="77777777" w:rsidTr="00985680">
        <w:tc>
          <w:tcPr>
            <w:tcW w:w="2254" w:type="dxa"/>
          </w:tcPr>
          <w:p w14:paraId="44515F7F" w14:textId="77777777" w:rsidR="00985680" w:rsidRDefault="000E03E3" w:rsidP="00913873">
            <w:pPr>
              <w:rPr>
                <w:lang w:val="en-US"/>
              </w:rPr>
            </w:pPr>
            <w:r w:rsidRPr="00913873">
              <w:rPr>
                <w:lang w:val="en-US"/>
              </w:rPr>
              <w:t>PRATAP JAGAN</w:t>
            </w:r>
          </w:p>
          <w:p w14:paraId="64DB7064" w14:textId="00C956F8" w:rsidR="000E03E3" w:rsidRDefault="000E03E3" w:rsidP="00913873">
            <w:pPr>
              <w:rPr>
                <w:lang w:val="en-US"/>
              </w:rPr>
            </w:pPr>
            <w:r w:rsidRPr="00913873">
              <w:rPr>
                <w:lang w:val="en-US"/>
              </w:rPr>
              <w:t>8328670252</w:t>
            </w:r>
          </w:p>
        </w:tc>
        <w:tc>
          <w:tcPr>
            <w:tcW w:w="2254" w:type="dxa"/>
          </w:tcPr>
          <w:p w14:paraId="51739214" w14:textId="1FDE96CE" w:rsidR="00985680" w:rsidRDefault="000E03E3" w:rsidP="00913873">
            <w:pPr>
              <w:rPr>
                <w:lang w:val="en-US"/>
              </w:rPr>
            </w:pPr>
            <w:r w:rsidRPr="00913873">
              <w:rPr>
                <w:lang w:val="en-US"/>
              </w:rPr>
              <w:t>BSC, MSCS</w:t>
            </w:r>
          </w:p>
        </w:tc>
        <w:tc>
          <w:tcPr>
            <w:tcW w:w="2254" w:type="dxa"/>
          </w:tcPr>
          <w:p w14:paraId="59B7FCBB" w14:textId="3A4EFA08" w:rsidR="00985680" w:rsidRDefault="000E03E3" w:rsidP="00913873">
            <w:pPr>
              <w:rPr>
                <w:lang w:val="en-US"/>
              </w:rPr>
            </w:pPr>
            <w:r w:rsidRPr="00913873">
              <w:rPr>
                <w:lang w:val="en-US"/>
              </w:rPr>
              <w:t xml:space="preserve">Retails Trainee </w:t>
            </w:r>
            <w:proofErr w:type="gramStart"/>
            <w:r w:rsidRPr="00913873">
              <w:rPr>
                <w:lang w:val="en-US"/>
              </w:rPr>
              <w:t>Associate ,</w:t>
            </w:r>
            <w:proofErr w:type="gramEnd"/>
            <w:r w:rsidRPr="00913873">
              <w:rPr>
                <w:lang w:val="en-US"/>
              </w:rPr>
              <w:t xml:space="preserve"> Apollo </w:t>
            </w:r>
            <w:proofErr w:type="spellStart"/>
            <w:r w:rsidRPr="00913873">
              <w:rPr>
                <w:lang w:val="en-US"/>
              </w:rPr>
              <w:t>Pharamcites</w:t>
            </w:r>
            <w:proofErr w:type="spellEnd"/>
            <w:r w:rsidRPr="00913873">
              <w:rPr>
                <w:lang w:val="en-US"/>
              </w:rPr>
              <w:t xml:space="preserve"> Limited, Bangalore</w:t>
            </w:r>
          </w:p>
        </w:tc>
        <w:tc>
          <w:tcPr>
            <w:tcW w:w="2254" w:type="dxa"/>
          </w:tcPr>
          <w:p w14:paraId="02676841" w14:textId="7CF089E8" w:rsidR="00985680" w:rsidRDefault="000E03E3" w:rsidP="00913873">
            <w:pPr>
              <w:rPr>
                <w:lang w:val="en-US"/>
              </w:rPr>
            </w:pPr>
            <w:r w:rsidRPr="00913873">
              <w:rPr>
                <w:lang w:val="en-US"/>
              </w:rPr>
              <w:t>Rs 1,63,200/- Per annum</w:t>
            </w:r>
          </w:p>
        </w:tc>
      </w:tr>
      <w:tr w:rsidR="00985680" w14:paraId="111055B9" w14:textId="77777777" w:rsidTr="00985680">
        <w:tc>
          <w:tcPr>
            <w:tcW w:w="2254" w:type="dxa"/>
          </w:tcPr>
          <w:p w14:paraId="1F8D24BE" w14:textId="77777777" w:rsidR="00985680" w:rsidRDefault="000E03E3" w:rsidP="00913873">
            <w:pPr>
              <w:rPr>
                <w:lang w:val="en-US"/>
              </w:rPr>
            </w:pPr>
            <w:r w:rsidRPr="00913873">
              <w:rPr>
                <w:lang w:val="en-US"/>
              </w:rPr>
              <w:t>Y KRISHNAREDDY</w:t>
            </w:r>
          </w:p>
          <w:p w14:paraId="1B65E87A" w14:textId="04C74FA3" w:rsidR="000E03E3" w:rsidRDefault="000E03E3" w:rsidP="00913873">
            <w:pPr>
              <w:rPr>
                <w:lang w:val="en-US"/>
              </w:rPr>
            </w:pPr>
            <w:r w:rsidRPr="00913873">
              <w:rPr>
                <w:lang w:val="en-US"/>
              </w:rPr>
              <w:t>8374327871</w:t>
            </w:r>
          </w:p>
        </w:tc>
        <w:tc>
          <w:tcPr>
            <w:tcW w:w="2254" w:type="dxa"/>
          </w:tcPr>
          <w:p w14:paraId="2F9463F1" w14:textId="67FC23C8" w:rsidR="00985680" w:rsidRDefault="000E03E3" w:rsidP="00913873">
            <w:pPr>
              <w:rPr>
                <w:lang w:val="en-US"/>
              </w:rPr>
            </w:pPr>
            <w:r w:rsidRPr="00913873">
              <w:rPr>
                <w:lang w:val="en-US"/>
              </w:rPr>
              <w:t>BSC, MSCS</w:t>
            </w:r>
          </w:p>
        </w:tc>
        <w:tc>
          <w:tcPr>
            <w:tcW w:w="2254" w:type="dxa"/>
          </w:tcPr>
          <w:p w14:paraId="6ACAE34C" w14:textId="5C2CC722" w:rsidR="00985680" w:rsidRDefault="000E03E3" w:rsidP="00913873">
            <w:pPr>
              <w:rPr>
                <w:lang w:val="en-US"/>
              </w:rPr>
            </w:pPr>
            <w:r w:rsidRPr="00913873">
              <w:rPr>
                <w:lang w:val="en-US"/>
              </w:rPr>
              <w:t>MSC, COMPUTER SCIENCE, SDHR, TIRUPATI</w:t>
            </w:r>
          </w:p>
        </w:tc>
        <w:tc>
          <w:tcPr>
            <w:tcW w:w="2254" w:type="dxa"/>
          </w:tcPr>
          <w:p w14:paraId="047ED725" w14:textId="77777777" w:rsidR="00985680" w:rsidRDefault="00985680" w:rsidP="00913873">
            <w:pPr>
              <w:rPr>
                <w:lang w:val="en-US"/>
              </w:rPr>
            </w:pPr>
          </w:p>
        </w:tc>
      </w:tr>
      <w:tr w:rsidR="000E03E3" w14:paraId="6F45AE2A" w14:textId="77777777" w:rsidTr="00985680">
        <w:tc>
          <w:tcPr>
            <w:tcW w:w="2254" w:type="dxa"/>
          </w:tcPr>
          <w:p w14:paraId="5FCE3755" w14:textId="0E10E2EF" w:rsidR="000E03E3" w:rsidRPr="00913873" w:rsidRDefault="000E03E3" w:rsidP="00913873">
            <w:pPr>
              <w:rPr>
                <w:lang w:val="en-US"/>
              </w:rPr>
            </w:pPr>
            <w:r w:rsidRPr="00913873">
              <w:rPr>
                <w:lang w:val="en-US"/>
              </w:rPr>
              <w:t>A LIKITH REDDY</w:t>
            </w:r>
          </w:p>
        </w:tc>
        <w:tc>
          <w:tcPr>
            <w:tcW w:w="2254" w:type="dxa"/>
          </w:tcPr>
          <w:p w14:paraId="052DA13B" w14:textId="31549473" w:rsidR="000E03E3" w:rsidRPr="00913873" w:rsidRDefault="000E03E3" w:rsidP="00913873">
            <w:pPr>
              <w:rPr>
                <w:lang w:val="en-US"/>
              </w:rPr>
            </w:pPr>
            <w:r w:rsidRPr="00913873">
              <w:rPr>
                <w:lang w:val="en-US"/>
              </w:rPr>
              <w:t>BSC, MSCS</w:t>
            </w:r>
          </w:p>
        </w:tc>
        <w:tc>
          <w:tcPr>
            <w:tcW w:w="2254" w:type="dxa"/>
          </w:tcPr>
          <w:p w14:paraId="428F16BF" w14:textId="1B8AF782" w:rsidR="000E03E3" w:rsidRPr="00913873" w:rsidRDefault="000E03E3" w:rsidP="00913873">
            <w:pPr>
              <w:rPr>
                <w:lang w:val="en-US"/>
              </w:rPr>
            </w:pPr>
            <w:r w:rsidRPr="00913873">
              <w:rPr>
                <w:lang w:val="en-US"/>
              </w:rPr>
              <w:t>COGNIGENT</w:t>
            </w:r>
          </w:p>
        </w:tc>
        <w:tc>
          <w:tcPr>
            <w:tcW w:w="2254" w:type="dxa"/>
          </w:tcPr>
          <w:p w14:paraId="06686DB7" w14:textId="609D200C" w:rsidR="000E03E3" w:rsidRDefault="000E03E3" w:rsidP="00913873">
            <w:pPr>
              <w:rPr>
                <w:lang w:val="en-US"/>
              </w:rPr>
            </w:pPr>
            <w:r w:rsidRPr="00913873">
              <w:rPr>
                <w:lang w:val="en-US"/>
              </w:rPr>
              <w:t>RS. 284111/- PER ANNUM</w:t>
            </w:r>
          </w:p>
        </w:tc>
      </w:tr>
      <w:tr w:rsidR="000E03E3" w14:paraId="2E95962E" w14:textId="77777777" w:rsidTr="00985680">
        <w:tc>
          <w:tcPr>
            <w:tcW w:w="2254" w:type="dxa"/>
          </w:tcPr>
          <w:p w14:paraId="664ABF8D" w14:textId="5CA36926" w:rsidR="000E03E3" w:rsidRDefault="000E03E3" w:rsidP="00913873">
            <w:pPr>
              <w:rPr>
                <w:lang w:val="en-US"/>
              </w:rPr>
            </w:pPr>
            <w:r w:rsidRPr="00913873">
              <w:rPr>
                <w:lang w:val="en-US"/>
              </w:rPr>
              <w:t xml:space="preserve">S </w:t>
            </w:r>
            <w:proofErr w:type="spellStart"/>
            <w:r w:rsidRPr="00913873">
              <w:rPr>
                <w:lang w:val="en-US"/>
              </w:rPr>
              <w:t>Afasna</w:t>
            </w:r>
            <w:proofErr w:type="spellEnd"/>
          </w:p>
          <w:p w14:paraId="3CFBDEB7" w14:textId="259BD518" w:rsidR="000E03E3" w:rsidRDefault="000E03E3" w:rsidP="00913873">
            <w:pPr>
              <w:rPr>
                <w:lang w:val="en-US"/>
              </w:rPr>
            </w:pPr>
            <w:r w:rsidRPr="00913873">
              <w:rPr>
                <w:lang w:val="en-US"/>
              </w:rPr>
              <w:t>9014007563</w:t>
            </w:r>
          </w:p>
          <w:p w14:paraId="6C9FB673" w14:textId="39F08572" w:rsidR="000E03E3" w:rsidRPr="00913873" w:rsidRDefault="000E03E3" w:rsidP="00913873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46274AB2" w14:textId="7628EFEB" w:rsidR="000E03E3" w:rsidRPr="00913873" w:rsidRDefault="000E03E3" w:rsidP="00913873">
            <w:pPr>
              <w:rPr>
                <w:lang w:val="en-US"/>
              </w:rPr>
            </w:pPr>
            <w:r w:rsidRPr="00913873">
              <w:rPr>
                <w:lang w:val="en-US"/>
              </w:rPr>
              <w:t>BSC, MSCS</w:t>
            </w:r>
          </w:p>
        </w:tc>
        <w:tc>
          <w:tcPr>
            <w:tcW w:w="2254" w:type="dxa"/>
          </w:tcPr>
          <w:p w14:paraId="6C695E4F" w14:textId="34CA2E02" w:rsidR="000E03E3" w:rsidRPr="00913873" w:rsidRDefault="000E03E3" w:rsidP="00913873">
            <w:pPr>
              <w:rPr>
                <w:lang w:val="en-US"/>
              </w:rPr>
            </w:pPr>
            <w:r w:rsidRPr="00913873">
              <w:rPr>
                <w:lang w:val="en-US"/>
              </w:rPr>
              <w:t xml:space="preserve">RSM Technologies, </w:t>
            </w:r>
            <w:proofErr w:type="spellStart"/>
            <w:r w:rsidRPr="00913873">
              <w:rPr>
                <w:lang w:val="en-US"/>
              </w:rPr>
              <w:t>Madanapalle</w:t>
            </w:r>
            <w:proofErr w:type="spellEnd"/>
          </w:p>
        </w:tc>
        <w:tc>
          <w:tcPr>
            <w:tcW w:w="2254" w:type="dxa"/>
          </w:tcPr>
          <w:p w14:paraId="21540020" w14:textId="3A862E8A" w:rsidR="000E03E3" w:rsidRDefault="000E03E3" w:rsidP="00913873">
            <w:pPr>
              <w:rPr>
                <w:lang w:val="en-US"/>
              </w:rPr>
            </w:pPr>
            <w:r w:rsidRPr="00913873">
              <w:rPr>
                <w:lang w:val="en-US"/>
              </w:rPr>
              <w:t>216,000/- PER ANNUM</w:t>
            </w:r>
          </w:p>
        </w:tc>
      </w:tr>
      <w:tr w:rsidR="000E03E3" w14:paraId="4D0EA46C" w14:textId="77777777" w:rsidTr="00985680">
        <w:tc>
          <w:tcPr>
            <w:tcW w:w="2254" w:type="dxa"/>
          </w:tcPr>
          <w:p w14:paraId="7BFA01FE" w14:textId="77777777" w:rsidR="000E03E3" w:rsidRPr="00913873" w:rsidRDefault="000E03E3" w:rsidP="00913873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412B63A9" w14:textId="77777777" w:rsidR="000E03E3" w:rsidRPr="00913873" w:rsidRDefault="000E03E3" w:rsidP="00913873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389B23EF" w14:textId="77777777" w:rsidR="000E03E3" w:rsidRPr="00913873" w:rsidRDefault="000E03E3" w:rsidP="00913873">
            <w:pPr>
              <w:rPr>
                <w:lang w:val="en-US"/>
              </w:rPr>
            </w:pPr>
          </w:p>
        </w:tc>
        <w:tc>
          <w:tcPr>
            <w:tcW w:w="2254" w:type="dxa"/>
          </w:tcPr>
          <w:p w14:paraId="32BE63FD" w14:textId="77777777" w:rsidR="000E03E3" w:rsidRDefault="000E03E3" w:rsidP="00913873">
            <w:pPr>
              <w:rPr>
                <w:lang w:val="en-US"/>
              </w:rPr>
            </w:pPr>
          </w:p>
        </w:tc>
      </w:tr>
    </w:tbl>
    <w:p w14:paraId="6A81EB8B" w14:textId="48B43761" w:rsidR="00913873" w:rsidRPr="00913873" w:rsidRDefault="00913873" w:rsidP="000E03E3">
      <w:pPr>
        <w:rPr>
          <w:lang w:val="en-US"/>
        </w:rPr>
      </w:pPr>
    </w:p>
    <w:sectPr w:rsidR="00913873" w:rsidRPr="00913873" w:rsidSect="00BF7ED2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65"/>
    <w:rsid w:val="000E03E3"/>
    <w:rsid w:val="007F2218"/>
    <w:rsid w:val="00913873"/>
    <w:rsid w:val="00974A65"/>
    <w:rsid w:val="00985680"/>
    <w:rsid w:val="00B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8689F"/>
  <w15:chartTrackingRefBased/>
  <w15:docId w15:val="{244E5313-B865-4266-A3C0-261F1157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te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5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2024-10-03T06:44:00Z</dcterms:created>
  <dcterms:modified xsi:type="dcterms:W3CDTF">2024-10-03T08:44:00Z</dcterms:modified>
</cp:coreProperties>
</file>